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63" w:rsidRDefault="00E32F90"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90" w:rsidRPr="00BD76BF" w:rsidRDefault="00E32F90" w:rsidP="00887F54">
      <w:pPr>
        <w:jc w:val="center"/>
        <w:rPr>
          <w:b/>
          <w:color w:val="C00000"/>
          <w:sz w:val="32"/>
        </w:rPr>
      </w:pPr>
      <w:r w:rsidRPr="00BD76BF">
        <w:rPr>
          <w:b/>
          <w:color w:val="C00000"/>
          <w:sz w:val="36"/>
        </w:rPr>
        <w:t>2019 Annual Conference | Jackson, Mississippi</w:t>
      </w:r>
    </w:p>
    <w:p w:rsidR="00E32F90" w:rsidRDefault="00E32F90" w:rsidP="00E32F90">
      <w:pPr>
        <w:jc w:val="center"/>
        <w:rPr>
          <w:sz w:val="72"/>
        </w:rPr>
      </w:pPr>
      <w:r w:rsidRPr="00887F54">
        <w:rPr>
          <w:sz w:val="72"/>
        </w:rPr>
        <w:t>Sheila McDaniel</w:t>
      </w:r>
    </w:p>
    <w:bookmarkStart w:id="1" w:name="_Hlk14777982"/>
    <w:p w:rsidR="00887F54" w:rsidRDefault="00887F54" w:rsidP="00E32F90">
      <w:pPr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"https://doodle.com/poll/9568gk9h25uk8tqu" </w:instrText>
      </w:r>
      <w:r>
        <w:rPr>
          <w:sz w:val="32"/>
        </w:rPr>
        <w:fldChar w:fldCharType="separate"/>
      </w:r>
      <w:r w:rsidRPr="00887F54">
        <w:rPr>
          <w:rStyle w:val="Hyperlink"/>
          <w:sz w:val="32"/>
        </w:rPr>
        <w:t>Click here</w:t>
      </w:r>
      <w:r>
        <w:rPr>
          <w:sz w:val="32"/>
        </w:rPr>
        <w:fldChar w:fldCharType="end"/>
      </w:r>
      <w:r>
        <w:rPr>
          <w:sz w:val="32"/>
        </w:rPr>
        <w:t xml:space="preserve"> to schedule your 15-minute Speed Networking Session </w:t>
      </w:r>
    </w:p>
    <w:bookmarkEnd w:id="1"/>
    <w:p w:rsidR="00887F54" w:rsidRPr="00887F54" w:rsidRDefault="00BD76BF" w:rsidP="00E32F90">
      <w:pPr>
        <w:jc w:val="center"/>
        <w:rPr>
          <w:sz w:val="32"/>
        </w:rPr>
      </w:pPr>
      <w:r w:rsidRPr="00E32F90">
        <w:rPr>
          <w:noProof/>
        </w:rPr>
        <w:drawing>
          <wp:anchor distT="0" distB="0" distL="114300" distR="114300" simplePos="0" relativeHeight="251658240" behindDoc="1" locked="0" layoutInCell="1" allowOverlap="1" wp14:anchorId="267D8802">
            <wp:simplePos x="0" y="0"/>
            <wp:positionH relativeFrom="margin">
              <wp:align>center</wp:align>
            </wp:positionH>
            <wp:positionV relativeFrom="paragraph">
              <wp:posOffset>285141</wp:posOffset>
            </wp:positionV>
            <wp:extent cx="263398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02" y="21475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F90" w:rsidRPr="00E32F90" w:rsidRDefault="00BD76BF" w:rsidP="00E32F90">
      <w:pPr>
        <w:jc w:val="center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3547923</wp:posOffset>
                </wp:positionV>
                <wp:extent cx="6708038" cy="12435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038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F90" w:rsidRPr="00E32F90" w:rsidRDefault="00E32F90">
                            <w:pPr>
                              <w:rPr>
                                <w:sz w:val="28"/>
                              </w:rPr>
                            </w:pPr>
                            <w:r w:rsidRPr="00E32F90">
                              <w:rPr>
                                <w:sz w:val="28"/>
                              </w:rPr>
                              <w:t>Sheila McDaniel has over twenty-eight years of non-profit management experience, the last eighteen years in executive positions overseeing change management processes, operations and administrative infrastructures, strategic planning, and human resource and financial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79.35pt;width:528.2pt;height:97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" fillcolor="white [3201]" stroked="f" strokeweight=".5pt">
                <v:textbox>
                  <w:txbxContent>
                    <w:p w:rsidR="00E32F90" w:rsidRPr="00E32F90" w:rsidRDefault="00E32F90">
                      <w:pPr>
                        <w:rPr>
                          <w:sz w:val="28"/>
                        </w:rPr>
                      </w:pPr>
                      <w:r w:rsidRPr="00E32F90">
                        <w:rPr>
                          <w:sz w:val="28"/>
                        </w:rPr>
                        <w:t>Sheila McDaniel has over twenty-eight years of non-profit management experience, the last eighteen years in executive positions overseeing change management processes, operations and administrative infrastructures, strategic planning, and human resource and financial management.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2F90" w:rsidRPr="00E3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90"/>
    <w:rsid w:val="000D1F63"/>
    <w:rsid w:val="00867166"/>
    <w:rsid w:val="00887F54"/>
    <w:rsid w:val="00BD76BF"/>
    <w:rsid w:val="00E32F90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2F91D-3144-4C91-8876-4B73E15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dcterms:created xsi:type="dcterms:W3CDTF">2019-08-04T23:20:00Z</dcterms:created>
  <dcterms:modified xsi:type="dcterms:W3CDTF">2019-08-04T23:20:00Z</dcterms:modified>
</cp:coreProperties>
</file>