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F63" w:rsidRDefault="00796B99">
      <w:bookmarkStart w:id="0" w:name="_GoBack"/>
      <w:bookmarkEnd w:id="0"/>
      <w:r>
        <w:rPr>
          <w:noProof/>
        </w:rPr>
        <w:drawing>
          <wp:inline distT="0" distB="0" distL="0" distR="0">
            <wp:extent cx="5943600" cy="14704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470422"/>
                    </a:xfrm>
                    <a:prstGeom prst="rect">
                      <a:avLst/>
                    </a:prstGeom>
                    <a:noFill/>
                    <a:ln>
                      <a:noFill/>
                    </a:ln>
                  </pic:spPr>
                </pic:pic>
              </a:graphicData>
            </a:graphic>
          </wp:inline>
        </w:drawing>
      </w:r>
    </w:p>
    <w:p w:rsidR="00796B99" w:rsidRPr="005C05BF" w:rsidRDefault="00796B99" w:rsidP="005B7E20">
      <w:pPr>
        <w:jc w:val="center"/>
        <w:rPr>
          <w:b/>
          <w:color w:val="C00000"/>
          <w:sz w:val="36"/>
        </w:rPr>
      </w:pPr>
      <w:r w:rsidRPr="005C05BF">
        <w:rPr>
          <w:b/>
          <w:color w:val="C00000"/>
          <w:sz w:val="36"/>
        </w:rPr>
        <w:t>2019 Annual Conference | Jackson, Mississippi</w:t>
      </w:r>
    </w:p>
    <w:p w:rsidR="00796B99" w:rsidRDefault="00796B99" w:rsidP="00796B99">
      <w:pPr>
        <w:jc w:val="center"/>
        <w:rPr>
          <w:sz w:val="72"/>
        </w:rPr>
      </w:pPr>
      <w:r w:rsidRPr="005B7E20">
        <w:rPr>
          <w:sz w:val="72"/>
        </w:rPr>
        <w:t>Reverend Teddy R. Reeves</w:t>
      </w:r>
    </w:p>
    <w:p w:rsidR="005B7E20" w:rsidRPr="005B7E20" w:rsidRDefault="0057089E" w:rsidP="005B7E20">
      <w:pPr>
        <w:jc w:val="center"/>
        <w:rPr>
          <w:sz w:val="32"/>
        </w:rPr>
      </w:pPr>
      <w:hyperlink r:id="rId5" w:history="1">
        <w:r w:rsidR="005B7E20" w:rsidRPr="005B7E20">
          <w:rPr>
            <w:rStyle w:val="Hyperlink"/>
            <w:sz w:val="32"/>
          </w:rPr>
          <w:t>Click here</w:t>
        </w:r>
      </w:hyperlink>
      <w:r w:rsidR="005B7E20">
        <w:rPr>
          <w:sz w:val="32"/>
        </w:rPr>
        <w:t xml:space="preserve"> to schedule your 15-minute Speed Networking Session </w:t>
      </w:r>
    </w:p>
    <w:p w:rsidR="00796B99" w:rsidRPr="00796B99" w:rsidRDefault="005B7E20" w:rsidP="00796B99">
      <w:pPr>
        <w:jc w:val="center"/>
        <w:rPr>
          <w:sz w:val="56"/>
        </w:rPr>
      </w:pPr>
      <w:r w:rsidRPr="00796B99">
        <w:rPr>
          <w:noProof/>
        </w:rPr>
        <w:drawing>
          <wp:anchor distT="0" distB="0" distL="114300" distR="114300" simplePos="0" relativeHeight="251660288" behindDoc="1" locked="0" layoutInCell="1" allowOverlap="1" wp14:anchorId="13902352">
            <wp:simplePos x="0" y="0"/>
            <wp:positionH relativeFrom="column">
              <wp:posOffset>3642360</wp:posOffset>
            </wp:positionH>
            <wp:positionV relativeFrom="paragraph">
              <wp:posOffset>983539</wp:posOffset>
            </wp:positionV>
            <wp:extent cx="2919095" cy="2919095"/>
            <wp:effectExtent l="0" t="0" r="0" b="0"/>
            <wp:wrapTight wrapText="bothSides">
              <wp:wrapPolygon edited="0">
                <wp:start x="0" y="0"/>
                <wp:lineTo x="0" y="21426"/>
                <wp:lineTo x="21426" y="21426"/>
                <wp:lineTo x="2142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9095" cy="2919095"/>
                    </a:xfrm>
                    <a:prstGeom prst="rect">
                      <a:avLst/>
                    </a:prstGeom>
                  </pic:spPr>
                </pic:pic>
              </a:graphicData>
            </a:graphic>
            <wp14:sizeRelH relativeFrom="margin">
              <wp14:pctWidth>0</wp14:pctWidth>
            </wp14:sizeRelH>
            <wp14:sizeRelV relativeFrom="margin">
              <wp14:pctHeight>0</wp14:pctHeight>
            </wp14:sizeRelV>
          </wp:anchor>
        </w:drawing>
      </w:r>
      <w:r w:rsidRPr="005B7E20">
        <w:rPr>
          <w:noProof/>
          <w:sz w:val="72"/>
        </w:rPr>
        <mc:AlternateContent>
          <mc:Choice Requires="wps">
            <w:drawing>
              <wp:anchor distT="0" distB="0" distL="114300" distR="114300" simplePos="0" relativeHeight="251659264" behindDoc="0" locked="0" layoutInCell="1" allowOverlap="1">
                <wp:simplePos x="0" y="0"/>
                <wp:positionH relativeFrom="column">
                  <wp:posOffset>-351130</wp:posOffset>
                </wp:positionH>
                <wp:positionV relativeFrom="paragraph">
                  <wp:posOffset>402311</wp:posOffset>
                </wp:positionV>
                <wp:extent cx="3906317" cy="5040172"/>
                <wp:effectExtent l="0" t="0" r="0" b="8255"/>
                <wp:wrapNone/>
                <wp:docPr id="2" name="Text Box 2"/>
                <wp:cNvGraphicFramePr/>
                <a:graphic xmlns:a="http://schemas.openxmlformats.org/drawingml/2006/main">
                  <a:graphicData uri="http://schemas.microsoft.com/office/word/2010/wordprocessingShape">
                    <wps:wsp>
                      <wps:cNvSpPr txBox="1"/>
                      <wps:spPr>
                        <a:xfrm>
                          <a:off x="0" y="0"/>
                          <a:ext cx="3906317" cy="5040172"/>
                        </a:xfrm>
                        <a:prstGeom prst="rect">
                          <a:avLst/>
                        </a:prstGeom>
                        <a:solidFill>
                          <a:schemeClr val="lt1"/>
                        </a:solidFill>
                        <a:ln w="6350">
                          <a:noFill/>
                        </a:ln>
                      </wps:spPr>
                      <wps:txbx>
                        <w:txbxContent>
                          <w:p w:rsidR="00796B99" w:rsidRPr="00796B99" w:rsidRDefault="00796B99">
                            <w:pPr>
                              <w:rPr>
                                <w:sz w:val="26"/>
                                <w:szCs w:val="26"/>
                              </w:rPr>
                            </w:pPr>
                            <w:r w:rsidRPr="00796B99">
                              <w:rPr>
                                <w:sz w:val="26"/>
                                <w:szCs w:val="26"/>
                              </w:rPr>
                              <w:t xml:space="preserve">Reverend Teddy R. Reeves is the Curatorial Museum Specialist of Religion in the Center for the Study of African American Religious Life at the Smithsonian Institution's National Museum of African American History &amp; Culture. At the museum, Teddy is responsible for assisting in collecting religious artifacts, research and scholarship, public programs, and </w:t>
                            </w:r>
                            <w:proofErr w:type="gramStart"/>
                            <w:r w:rsidRPr="00796B99">
                              <w:rPr>
                                <w:sz w:val="26"/>
                                <w:szCs w:val="26"/>
                              </w:rPr>
                              <w:t>faith based</w:t>
                            </w:r>
                            <w:proofErr w:type="gramEnd"/>
                            <w:r w:rsidRPr="00796B99">
                              <w:rPr>
                                <w:sz w:val="26"/>
                                <w:szCs w:val="26"/>
                              </w:rPr>
                              <w:t xml:space="preserve"> outreach.</w:t>
                            </w:r>
                          </w:p>
                          <w:p w:rsidR="00796B99" w:rsidRPr="00796B99" w:rsidRDefault="00796B99">
                            <w:pPr>
                              <w:rPr>
                                <w:sz w:val="26"/>
                                <w:szCs w:val="26"/>
                              </w:rPr>
                            </w:pPr>
                            <w:r w:rsidRPr="00796B99">
                              <w:rPr>
                                <w:sz w:val="26"/>
                                <w:szCs w:val="26"/>
                              </w:rPr>
                              <w:t xml:space="preserve">Teddy previously served as the Executive Pastor at Calvary Baptist Church in Jamaica, NY. In addition, he served as the founding Program Administrator for the Center for Black Church Studies at Princeton Seminary, as a Teaching Assistant for the Pace Center for Civic Engagement at Princeton University, as a high school English teacher at two prestigious independent schools, and as a fundraising consultant for a large philanthropic firm.  </w:t>
                            </w:r>
                          </w:p>
                          <w:p w:rsidR="00796B99" w:rsidRPr="00796B99" w:rsidRDefault="00796B99">
                            <w:pPr>
                              <w:rPr>
                                <w:sz w:val="26"/>
                                <w:szCs w:val="26"/>
                              </w:rPr>
                            </w:pPr>
                            <w:r w:rsidRPr="00796B99">
                              <w:rPr>
                                <w:sz w:val="26"/>
                                <w:szCs w:val="26"/>
                              </w:rPr>
                              <w:t>Teddy earned his B.A. in English from Hampton University, Master of Divinity from Princeton Seminary, and is currently pursuing his Ph.D. in Administration &amp; Supervision at Fordham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65pt;margin-top:31.7pt;width:307.6pt;height:39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cyQwIAAHoEAAAOAAAAZHJzL2Uyb0RvYy54bWysVEtv2zAMvg/YfxB0X2zn1dWIU2QpMgwI&#10;2gLJ0LMiS4kBWdQkJXb260fJTpp1Ow27yBRJ8fF9pGcPba3ISVhXgS5oNkgpEZpDWel9Qb9vV58+&#10;U+I80yVToEVBz8LRh/nHD7PG5GIIB1ClsASDaJc3pqAH702eJI4fRM3cAIzQaJRga+bxavdJaVmD&#10;0WuVDNN0mjRgS2OBC+dQ+9gZ6TzGl1Jw/yylE56ogmJtPp42nrtwJvMZy/eWmUPF+zLYP1RRs0pj&#10;0muoR+YZOdrqj1B1xS04kH7AoU5AyoqL2AN2k6XvutkcmBGxFwTHmStM7v+F5U+nF0uqsqBDSjSr&#10;kaKtaD35Ai0ZBnQa43J02hh08y2qkeWL3qEyNN1KW4cvtkPQjjifr9iGYByVo/t0OsruKOFom6Tj&#10;NLuL8ZO358Y6/1VATYJQUIvkRUzZae08loKuF5eQzYGqylWlVLyEgRFLZcmJIdXKxyLxxW9eSpOm&#10;oNPRJI2BNYTnXWSlMUFotmsqSL7dtT0COyjPCICFboCc4asKi1wz51+YxYnBnnEL/DMeUgEmgV6i&#10;5AD259/0wR+JRCslDU5gQd2PI7OCEvVNI8X32XgcRjZexpO7IV7srWV3a9HHegnYeYb7ZngUg79X&#10;F1FaqF9xWRYhK5qY5pi7oP4iLn23F7hsXCwW0QmH1DC/1hvDQ+iAdKBg274ya3qePFL8BJdZZfk7&#10;ujrf8FLD4uhBVpHLAHCHao87DnikuF/GsEG39+j19suY/wIAAP//AwBQSwMEFAAGAAgAAAAhAKFl&#10;jiLiAAAACgEAAA8AAABkcnMvZG93bnJldi54bWxMj8tOwzAQRfdI/IM1SGxQ65TgPkImFUI8JHY0&#10;PMTOjYckIh5HsZuGv8esYDm6R/eeybeT7cRIg28dIyzmCQjiypmWa4SX8n62BuGDZqM7x4TwTR62&#10;xelJrjPjjvxM4y7UIpawzzRCE0KfSemrhqz2c9cTx+zTDVaHeA61NIM+xnLbycskWUqrW44Lje7p&#10;tqHqa3ewCB8X9fuTnx5ej6lK+7vHsVy9mRLx/Gy6uQYRaAp/MPzqR3UootPeHdh40SHMlEojirBM&#10;r0BEQKnNBsQeYa1WC5BFLv+/UPwAAAD//wMAUEsBAi0AFAAGAAgAAAAhALaDOJL+AAAA4QEAABMA&#10;AAAAAAAAAAAAAAAAAAAAAFtDb250ZW50X1R5cGVzXS54bWxQSwECLQAUAAYACAAAACEAOP0h/9YA&#10;AACUAQAACwAAAAAAAAAAAAAAAAAvAQAAX3JlbHMvLnJlbHNQSwECLQAUAAYACAAAACEAdv4XMkMC&#10;AAB6BAAADgAAAAAAAAAAAAAAAAAuAgAAZHJzL2Uyb0RvYy54bWxQSwECLQAUAAYACAAAACEAoWWO&#10;IuIAAAAKAQAADwAAAAAAAAAAAAAAAACdBAAAZHJzL2Rvd25yZXYueG1sUEsFBgAAAAAEAAQA8wAA&#10;AKwFAAAAAA==&#10;" fillcolor="white [3201]" stroked="f" strokeweight=".5pt">
                <v:textbox>
                  <w:txbxContent>
                    <w:p w:rsidR="00796B99" w:rsidRPr="00796B99" w:rsidRDefault="00796B99">
                      <w:pPr>
                        <w:rPr>
                          <w:sz w:val="26"/>
                          <w:szCs w:val="26"/>
                        </w:rPr>
                      </w:pPr>
                      <w:r w:rsidRPr="00796B99">
                        <w:rPr>
                          <w:sz w:val="26"/>
                          <w:szCs w:val="26"/>
                        </w:rPr>
                        <w:t xml:space="preserve">Reverend Teddy R. Reeves is the Curatorial Museum Specialist of Religion in the Center for the Study of African American Religious Life at the Smithsonian Institution's National Museum of African American History &amp; Culture. At the museum, Teddy is responsible for assisting in collecting religious artifacts, research and scholarship, public programs, and </w:t>
                      </w:r>
                      <w:proofErr w:type="gramStart"/>
                      <w:r w:rsidRPr="00796B99">
                        <w:rPr>
                          <w:sz w:val="26"/>
                          <w:szCs w:val="26"/>
                        </w:rPr>
                        <w:t>faith based</w:t>
                      </w:r>
                      <w:proofErr w:type="gramEnd"/>
                      <w:r w:rsidRPr="00796B99">
                        <w:rPr>
                          <w:sz w:val="26"/>
                          <w:szCs w:val="26"/>
                        </w:rPr>
                        <w:t xml:space="preserve"> outreach.</w:t>
                      </w:r>
                    </w:p>
                    <w:p w:rsidR="00796B99" w:rsidRPr="00796B99" w:rsidRDefault="00796B99">
                      <w:pPr>
                        <w:rPr>
                          <w:sz w:val="26"/>
                          <w:szCs w:val="26"/>
                        </w:rPr>
                      </w:pPr>
                      <w:r w:rsidRPr="00796B99">
                        <w:rPr>
                          <w:sz w:val="26"/>
                          <w:szCs w:val="26"/>
                        </w:rPr>
                        <w:t xml:space="preserve">Teddy previously served as the Executive Pastor at Calvary Baptist Church in Jamaica, NY. In addition, he served as the founding Program Administrator for the Center for Black Church Studies at Princeton Seminary, as a Teaching Assistant for the Pace Center for Civic Engagement at Princeton University, as a high school English teacher at two prestigious independent schools, and as a fundraising consultant for a large philanthropic firm.  </w:t>
                      </w:r>
                    </w:p>
                    <w:p w:rsidR="00796B99" w:rsidRPr="00796B99" w:rsidRDefault="00796B99">
                      <w:pPr>
                        <w:rPr>
                          <w:sz w:val="26"/>
                          <w:szCs w:val="26"/>
                        </w:rPr>
                      </w:pPr>
                      <w:r w:rsidRPr="00796B99">
                        <w:rPr>
                          <w:sz w:val="26"/>
                          <w:szCs w:val="26"/>
                        </w:rPr>
                        <w:t>Teddy earned his B.A. in English from Hampton University, Master of Divinity from Princeton Seminary, and is currently pursuing his Ph.D. in Administration &amp; Supervision at Fordham University.</w:t>
                      </w:r>
                    </w:p>
                  </w:txbxContent>
                </v:textbox>
              </v:shape>
            </w:pict>
          </mc:Fallback>
        </mc:AlternateContent>
      </w:r>
    </w:p>
    <w:sectPr w:rsidR="00796B99" w:rsidRPr="00796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99"/>
    <w:rsid w:val="000D1F63"/>
    <w:rsid w:val="0057089E"/>
    <w:rsid w:val="005B7E20"/>
    <w:rsid w:val="005C05BF"/>
    <w:rsid w:val="00796B99"/>
    <w:rsid w:val="00F5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7F68E-09D9-4646-A29B-91AC2379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E20"/>
    <w:rPr>
      <w:rFonts w:ascii="Segoe UI" w:hAnsi="Segoe UI" w:cs="Segoe UI"/>
      <w:sz w:val="18"/>
      <w:szCs w:val="18"/>
    </w:rPr>
  </w:style>
  <w:style w:type="character" w:styleId="Hyperlink">
    <w:name w:val="Hyperlink"/>
    <w:basedOn w:val="DefaultParagraphFont"/>
    <w:uiPriority w:val="99"/>
    <w:unhideWhenUsed/>
    <w:rsid w:val="005B7E20"/>
    <w:rPr>
      <w:color w:val="0563C1" w:themeColor="hyperlink"/>
      <w:u w:val="single"/>
    </w:rPr>
  </w:style>
  <w:style w:type="character" w:styleId="UnresolvedMention">
    <w:name w:val="Unresolved Mention"/>
    <w:basedOn w:val="DefaultParagraphFont"/>
    <w:uiPriority w:val="99"/>
    <w:semiHidden/>
    <w:unhideWhenUsed/>
    <w:rsid w:val="005B7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6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doodle.com/poll/ids29zk7r9bzruk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Kiara</dc:creator>
  <cp:keywords/>
  <dc:description/>
  <cp:lastModifiedBy>Tangent Meeting Room</cp:lastModifiedBy>
  <cp:revision>2</cp:revision>
  <dcterms:created xsi:type="dcterms:W3CDTF">2019-08-04T23:16:00Z</dcterms:created>
  <dcterms:modified xsi:type="dcterms:W3CDTF">2019-08-04T23:16:00Z</dcterms:modified>
</cp:coreProperties>
</file>