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3B0A" w:rsidRDefault="00352F6C" w:rsidP="00352F6C">
      <w:bookmarkStart w:id="0" w:name="_GoBack"/>
      <w:bookmarkEnd w:id="0"/>
      <w:r>
        <w:rPr>
          <w:noProof/>
        </w:rPr>
        <w:drawing>
          <wp:inline distT="0" distB="0" distL="0" distR="0" wp14:anchorId="1121622C" wp14:editId="48BFDA98">
            <wp:extent cx="5943600" cy="1470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1470025"/>
                    </a:xfrm>
                    <a:prstGeom prst="rect">
                      <a:avLst/>
                    </a:prstGeom>
                    <a:noFill/>
                    <a:ln>
                      <a:noFill/>
                    </a:ln>
                  </pic:spPr>
                </pic:pic>
              </a:graphicData>
            </a:graphic>
          </wp:inline>
        </w:drawing>
      </w:r>
      <w:r>
        <w:t xml:space="preserve"> </w:t>
      </w:r>
    </w:p>
    <w:p w:rsidR="00473FD8" w:rsidRPr="00DD3B0A" w:rsidRDefault="00DD3B0A" w:rsidP="00726B7B">
      <w:pPr>
        <w:jc w:val="center"/>
        <w:rPr>
          <w:color w:val="C00000"/>
          <w:sz w:val="40"/>
        </w:rPr>
      </w:pPr>
      <w:r w:rsidRPr="00DD3B0A">
        <w:rPr>
          <w:b/>
          <w:bCs/>
          <w:color w:val="C00000"/>
          <w:sz w:val="36"/>
          <w:szCs w:val="21"/>
        </w:rPr>
        <w:t>2019 Annual Conference | Jackson, Mississippi</w:t>
      </w:r>
    </w:p>
    <w:p w:rsidR="00473FD8" w:rsidRDefault="00473FD8" w:rsidP="00473FD8">
      <w:pPr>
        <w:tabs>
          <w:tab w:val="left" w:pos="7035"/>
        </w:tabs>
        <w:contextualSpacing/>
        <w:jc w:val="center"/>
        <w:rPr>
          <w:sz w:val="72"/>
          <w:szCs w:val="72"/>
        </w:rPr>
      </w:pPr>
      <w:r>
        <w:rPr>
          <w:sz w:val="72"/>
          <w:szCs w:val="72"/>
        </w:rPr>
        <w:t>Kenneth Davis</w:t>
      </w:r>
    </w:p>
    <w:p w:rsidR="00352F6C" w:rsidRPr="00352F6C" w:rsidRDefault="00352F6C" w:rsidP="00473FD8">
      <w:pPr>
        <w:tabs>
          <w:tab w:val="left" w:pos="7035"/>
        </w:tabs>
        <w:contextualSpacing/>
        <w:jc w:val="center"/>
        <w:rPr>
          <w:sz w:val="28"/>
          <w:szCs w:val="72"/>
        </w:rPr>
      </w:pPr>
    </w:p>
    <w:p w:rsidR="00352F6C" w:rsidRPr="00726B7B" w:rsidRDefault="00FE0D40" w:rsidP="00352F6C">
      <w:pPr>
        <w:tabs>
          <w:tab w:val="left" w:pos="7035"/>
        </w:tabs>
        <w:contextualSpacing/>
        <w:jc w:val="center"/>
        <w:rPr>
          <w:sz w:val="32"/>
          <w:szCs w:val="36"/>
        </w:rPr>
      </w:pPr>
      <w:hyperlink r:id="rId5" w:history="1">
        <w:r w:rsidR="00352F6C" w:rsidRPr="00726B7B">
          <w:rPr>
            <w:rStyle w:val="Hyperlink"/>
            <w:sz w:val="32"/>
            <w:szCs w:val="36"/>
          </w:rPr>
          <w:t>Click here</w:t>
        </w:r>
      </w:hyperlink>
      <w:r w:rsidR="00352F6C" w:rsidRPr="00726B7B">
        <w:rPr>
          <w:sz w:val="32"/>
          <w:szCs w:val="36"/>
        </w:rPr>
        <w:t xml:space="preserve"> to schedule </w:t>
      </w:r>
      <w:r w:rsidR="00726B7B" w:rsidRPr="00726B7B">
        <w:rPr>
          <w:sz w:val="32"/>
          <w:szCs w:val="72"/>
        </w:rPr>
        <w:t xml:space="preserve">your 15-minute </w:t>
      </w:r>
      <w:r w:rsidR="00352F6C" w:rsidRPr="00726B7B">
        <w:rPr>
          <w:sz w:val="32"/>
          <w:szCs w:val="36"/>
        </w:rPr>
        <w:t>Speed Networking Session</w:t>
      </w:r>
    </w:p>
    <w:p w:rsidR="00473FD8" w:rsidRPr="00694031" w:rsidRDefault="00694031" w:rsidP="00694031">
      <w:pPr>
        <w:tabs>
          <w:tab w:val="left" w:pos="7035"/>
        </w:tabs>
        <w:contextualSpacing/>
        <w:jc w:val="center"/>
        <w:rPr>
          <w:sz w:val="36"/>
          <w:szCs w:val="36"/>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-248285</wp:posOffset>
                </wp:positionH>
                <wp:positionV relativeFrom="paragraph">
                  <wp:posOffset>309245</wp:posOffset>
                </wp:positionV>
                <wp:extent cx="3079699" cy="4776716"/>
                <wp:effectExtent l="0" t="0" r="6985" b="5080"/>
                <wp:wrapNone/>
                <wp:docPr id="4" name="Text Box 4"/>
                <wp:cNvGraphicFramePr/>
                <a:graphic xmlns:a="http://schemas.openxmlformats.org/drawingml/2006/main">
                  <a:graphicData uri="http://schemas.microsoft.com/office/word/2010/wordprocessingShape">
                    <wps:wsp>
                      <wps:cNvSpPr txBox="1"/>
                      <wps:spPr>
                        <a:xfrm>
                          <a:off x="0" y="0"/>
                          <a:ext cx="3079699" cy="4776716"/>
                        </a:xfrm>
                        <a:prstGeom prst="rect">
                          <a:avLst/>
                        </a:prstGeom>
                        <a:solidFill>
                          <a:schemeClr val="lt1"/>
                        </a:solidFill>
                        <a:ln w="6350">
                          <a:noFill/>
                        </a:ln>
                      </wps:spPr>
                      <wps:txbx>
                        <w:txbxContent>
                          <w:p w:rsidR="00DD3B0A" w:rsidRDefault="00DD3B0A">
                            <w:pPr>
                              <w:rPr>
                                <w:sz w:val="26"/>
                                <w:szCs w:val="26"/>
                              </w:rPr>
                            </w:pPr>
                            <w:r w:rsidRPr="00DD3B0A">
                              <w:rPr>
                                <w:sz w:val="26"/>
                                <w:szCs w:val="26"/>
                              </w:rPr>
                              <w:t xml:space="preserve">Seattle native Kenneth Davis has a passion for both the preservation of African American history and the exhibition planning and design process.  Davis, currently is an exhibit planner for the National Park Service (NPS) at the Harpers Ferry Centers (HFC) in Harpers Ferry, WV.  Over the past ten years at HFC Davis has served as an exhibit planner for many NPS project throughout the country.  </w:t>
                            </w:r>
                          </w:p>
                          <w:p w:rsidR="00DD3B0A" w:rsidRPr="00DD3B0A" w:rsidRDefault="00DD3B0A">
                            <w:pPr>
                              <w:rPr>
                                <w:sz w:val="26"/>
                                <w:szCs w:val="26"/>
                              </w:rPr>
                            </w:pPr>
                            <w:r w:rsidRPr="00DD3B0A">
                              <w:rPr>
                                <w:sz w:val="26"/>
                                <w:szCs w:val="26"/>
                              </w:rPr>
                              <w:t>Notable NPS sites that Davis has helped develop exhibits for include the Tuskegee Airmen National Historic Site, Booker T. Washington National Monument and the Harriet Tubman Underground Railroad National Historical Park.  Davis holds a BA in history from Tuskegee University and an MFA in exhibition planning and design from the University of the Arts in Philadelphia.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9.55pt;margin-top:24.35pt;width:242.5pt;height:37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" fillcolor="white [3201]" stroked="f" strokeweight=".5pt">
                <v:textbox>
                  <w:txbxContent>
                    <w:p w:rsidR="00DD3B0A" w:rsidRDefault="00DD3B0A">
                      <w:pPr>
                        <w:rPr>
                          <w:sz w:val="26"/>
                          <w:szCs w:val="26"/>
                        </w:rPr>
                      </w:pPr>
                      <w:r w:rsidRPr="00DD3B0A">
                        <w:rPr>
                          <w:sz w:val="26"/>
                          <w:szCs w:val="26"/>
                        </w:rPr>
                        <w:t xml:space="preserve">Seattle native Kenneth Davis has a passion for both the preservation of African American history and the exhibition planning and design process.  </w:t>
                      </w:r>
                      <w:proofErr w:type="gramStart"/>
                      <w:r w:rsidRPr="00DD3B0A">
                        <w:rPr>
                          <w:sz w:val="26"/>
                          <w:szCs w:val="26"/>
                        </w:rPr>
                        <w:t>Davis,</w:t>
                      </w:r>
                      <w:proofErr w:type="gramEnd"/>
                      <w:r w:rsidRPr="00DD3B0A">
                        <w:rPr>
                          <w:sz w:val="26"/>
                          <w:szCs w:val="26"/>
                        </w:rPr>
                        <w:t xml:space="preserve"> currently is an exhibit planner for the National Park Service (NPS) at the Harpers Ferry Centers (HFC) in Harpers Ferry, WV.  Over the past ten years at HFC Davis has served as an exhibit planner for many NPS project throughout the country.  </w:t>
                      </w:r>
                    </w:p>
                    <w:p w:rsidR="00DD3B0A" w:rsidRPr="00DD3B0A" w:rsidRDefault="00DD3B0A">
                      <w:pPr>
                        <w:rPr>
                          <w:sz w:val="26"/>
                          <w:szCs w:val="26"/>
                        </w:rPr>
                      </w:pPr>
                      <w:r w:rsidRPr="00DD3B0A">
                        <w:rPr>
                          <w:sz w:val="26"/>
                          <w:szCs w:val="26"/>
                        </w:rPr>
                        <w:t>Notable NPS sites that Davis has helped develop exhibits for include the Tuskegee Airmen National Historic Site, Booker T. Washington National Monument and the Harriet Tubman Underground Railroad National Historical Park.  Davis holds a BA in history from Tuskegee University and an MFA in exhibition planning and design from the University of the Arts in Philadelphia.</w:t>
                      </w:r>
                    </w:p>
                  </w:txbxContent>
                </v:textbox>
              </v:shape>
            </w:pict>
          </mc:Fallback>
        </mc:AlternateContent>
      </w:r>
    </w:p>
    <w:p w:rsidR="00473FD8" w:rsidRDefault="00473FD8" w:rsidP="00473FD8">
      <w:pPr>
        <w:tabs>
          <w:tab w:val="left" w:pos="7035"/>
        </w:tabs>
        <w:contextualSpacing/>
        <w:rPr>
          <w:sz w:val="28"/>
          <w:szCs w:val="28"/>
        </w:rPr>
      </w:pPr>
    </w:p>
    <w:p w:rsidR="00473FD8" w:rsidRPr="00473FD8" w:rsidRDefault="00352F6C" w:rsidP="00473FD8">
      <w:pPr>
        <w:tabs>
          <w:tab w:val="left" w:pos="7035"/>
        </w:tabs>
        <w:contextualSpacing/>
        <w:rPr>
          <w:sz w:val="28"/>
          <w:szCs w:val="28"/>
          <w:u w:val="single"/>
        </w:rPr>
      </w:pPr>
      <w:r w:rsidRPr="00473FD8">
        <w:rPr>
          <w:noProof/>
          <w:sz w:val="28"/>
          <w:szCs w:val="28"/>
        </w:rPr>
        <w:drawing>
          <wp:anchor distT="0" distB="0" distL="114300" distR="114300" simplePos="0" relativeHeight="251658240" behindDoc="1" locked="0" layoutInCell="1" allowOverlap="1">
            <wp:simplePos x="0" y="0"/>
            <wp:positionH relativeFrom="page">
              <wp:posOffset>3934155</wp:posOffset>
            </wp:positionH>
            <wp:positionV relativeFrom="paragraph">
              <wp:posOffset>245771</wp:posOffset>
            </wp:positionV>
            <wp:extent cx="3533775" cy="2649855"/>
            <wp:effectExtent l="0" t="0" r="9525" b="0"/>
            <wp:wrapTight wrapText="bothSides">
              <wp:wrapPolygon edited="0">
                <wp:start x="0" y="0"/>
                <wp:lineTo x="0" y="21429"/>
                <wp:lineTo x="21542" y="21429"/>
                <wp:lineTo x="21542" y="0"/>
                <wp:lineTo x="0" y="0"/>
              </wp:wrapPolygon>
            </wp:wrapTight>
            <wp:docPr id="3" name="Picture 3" descr="C:\Users\DavisK\Downloads\330920_275453802486239_1785026420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visK\Downloads\330920_275453802486239_1785026420_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33775" cy="264985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73FD8" w:rsidRPr="00473F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FD8"/>
    <w:rsid w:val="00352F6C"/>
    <w:rsid w:val="00473FD8"/>
    <w:rsid w:val="00694031"/>
    <w:rsid w:val="00726B7B"/>
    <w:rsid w:val="00DD3B0A"/>
    <w:rsid w:val="00FE0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5AE449-5AA6-413B-9CBB-2DC3185BA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D3B0A"/>
    <w:pPr>
      <w:autoSpaceDE w:val="0"/>
      <w:autoSpaceDN w:val="0"/>
      <w:adjustRightInd w:val="0"/>
      <w:spacing w:after="0" w:line="240" w:lineRule="auto"/>
    </w:pPr>
    <w:rPr>
      <w:rFonts w:ascii="Open Sans" w:hAnsi="Open Sans" w:cs="Open Sans"/>
      <w:color w:val="000000"/>
      <w:sz w:val="24"/>
      <w:szCs w:val="24"/>
    </w:rPr>
  </w:style>
  <w:style w:type="paragraph" w:styleId="BalloonText">
    <w:name w:val="Balloon Text"/>
    <w:basedOn w:val="Normal"/>
    <w:link w:val="BalloonTextChar"/>
    <w:uiPriority w:val="99"/>
    <w:semiHidden/>
    <w:unhideWhenUsed/>
    <w:rsid w:val="00352F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F6C"/>
    <w:rPr>
      <w:rFonts w:ascii="Segoe UI" w:hAnsi="Segoe UI" w:cs="Segoe UI"/>
      <w:sz w:val="18"/>
      <w:szCs w:val="18"/>
    </w:rPr>
  </w:style>
  <w:style w:type="character" w:styleId="Hyperlink">
    <w:name w:val="Hyperlink"/>
    <w:basedOn w:val="DefaultParagraphFont"/>
    <w:uiPriority w:val="99"/>
    <w:unhideWhenUsed/>
    <w:rsid w:val="00352F6C"/>
    <w:rPr>
      <w:color w:val="0563C1" w:themeColor="hyperlink"/>
      <w:u w:val="single"/>
    </w:rPr>
  </w:style>
  <w:style w:type="character" w:styleId="UnresolvedMention">
    <w:name w:val="Unresolved Mention"/>
    <w:basedOn w:val="DefaultParagraphFont"/>
    <w:uiPriority w:val="99"/>
    <w:semiHidden/>
    <w:unhideWhenUsed/>
    <w:rsid w:val="00352F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doodle.com/poll/z4hs9gb9eexvyc6a"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Words>
  <Characters>161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Kiara</dc:creator>
  <cp:keywords/>
  <dc:description/>
  <cp:lastModifiedBy>Tangent Meeting Room</cp:lastModifiedBy>
  <cp:revision>2</cp:revision>
  <cp:lastPrinted>2019-07-23T16:24:00Z</cp:lastPrinted>
  <dcterms:created xsi:type="dcterms:W3CDTF">2019-08-04T23:11:00Z</dcterms:created>
  <dcterms:modified xsi:type="dcterms:W3CDTF">2019-08-04T23:11:00Z</dcterms:modified>
</cp:coreProperties>
</file>